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kern w:val="0"/>
          <w:sz w:val="32"/>
          <w:szCs w:val="32"/>
        </w:rPr>
        <w:t>附件3</w:t>
      </w:r>
    </w:p>
    <w:p>
      <w:pPr>
        <w:adjustRightInd w:val="0"/>
        <w:snapToGrid w:val="0"/>
        <w:spacing w:afterLines="50" w:line="480" w:lineRule="exact"/>
        <w:jc w:val="center"/>
        <w:outlineLvl w:val="1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2022年蚌埠市初中跨学区入学申请表</w:t>
      </w:r>
    </w:p>
    <w:tbl>
      <w:tblPr>
        <w:tblStyle w:val="4"/>
        <w:tblpPr w:leftFromText="180" w:rightFromText="180" w:vertAnchor="text" w:horzAnchor="page" w:tblpX="1144" w:tblpY="1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8"/>
        <w:gridCol w:w="625"/>
        <w:gridCol w:w="693"/>
        <w:gridCol w:w="454"/>
        <w:gridCol w:w="792"/>
        <w:gridCol w:w="199"/>
        <w:gridCol w:w="1144"/>
        <w:gridCol w:w="76"/>
        <w:gridCol w:w="885"/>
        <w:gridCol w:w="1065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afterLines="50" w:line="4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1153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left="-94" w:leftChars="-45" w:right="-105" w:rightChars="-5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99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4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  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月</w:t>
            </w:r>
          </w:p>
        </w:tc>
        <w:tc>
          <w:tcPr>
            <w:tcW w:w="202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94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firstLine="840" w:firstLineChars="3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 xml:space="preserve">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 族</w:t>
            </w:r>
          </w:p>
        </w:tc>
        <w:tc>
          <w:tcPr>
            <w:tcW w:w="1153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left="-94" w:leftChars="-45" w:right="-105" w:rightChars="-5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  贯</w:t>
            </w:r>
          </w:p>
        </w:tc>
        <w:tc>
          <w:tcPr>
            <w:tcW w:w="99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left="-288" w:leftChars="-137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4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  康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  况</w:t>
            </w:r>
          </w:p>
        </w:tc>
        <w:tc>
          <w:tcPr>
            <w:tcW w:w="202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94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w w:val="90"/>
                <w:sz w:val="24"/>
              </w:rPr>
            </w:pPr>
            <w:r>
              <w:rPr>
                <w:rFonts w:hint="eastAsia" w:ascii="宋体" w:hAnsi="宋体" w:cs="宋体"/>
                <w:w w:val="90"/>
                <w:sz w:val="24"/>
              </w:rPr>
              <w:t>户口所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w w:val="90"/>
                <w:sz w:val="24"/>
              </w:rPr>
              <w:t>在  地</w:t>
            </w:r>
          </w:p>
        </w:tc>
        <w:tc>
          <w:tcPr>
            <w:tcW w:w="6461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省    市    县（区）     镇（街道）</w:t>
            </w:r>
          </w:p>
        </w:tc>
        <w:tc>
          <w:tcPr>
            <w:tcW w:w="2094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w w:val="90"/>
                <w:sz w:val="24"/>
              </w:rPr>
            </w:pPr>
            <w:r>
              <w:rPr>
                <w:rFonts w:hint="eastAsia" w:ascii="宋体" w:hAnsi="宋体" w:cs="宋体"/>
                <w:w w:val="90"/>
                <w:sz w:val="24"/>
              </w:rPr>
              <w:t>现家庭住址</w:t>
            </w:r>
          </w:p>
        </w:tc>
        <w:tc>
          <w:tcPr>
            <w:tcW w:w="6461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</w:tc>
        <w:tc>
          <w:tcPr>
            <w:tcW w:w="2094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w w:val="90"/>
                <w:sz w:val="24"/>
              </w:rPr>
            </w:pPr>
            <w:r>
              <w:rPr>
                <w:rFonts w:hint="eastAsia" w:ascii="宋体" w:hAnsi="宋体" w:cs="宋体"/>
                <w:w w:val="90"/>
                <w:sz w:val="24"/>
              </w:rPr>
              <w:t>房产证编号</w:t>
            </w:r>
          </w:p>
        </w:tc>
        <w:tc>
          <w:tcPr>
            <w:tcW w:w="3092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产权人姓名</w:t>
            </w:r>
          </w:p>
        </w:tc>
        <w:tc>
          <w:tcPr>
            <w:tcW w:w="4044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w w:val="9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小学毕业学校</w:t>
            </w:r>
          </w:p>
        </w:tc>
        <w:tc>
          <w:tcPr>
            <w:tcW w:w="3092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left="-103" w:leftChars="-49" w:right="-94" w:rightChars="-45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学籍号</w:t>
            </w:r>
          </w:p>
        </w:tc>
        <w:tc>
          <w:tcPr>
            <w:tcW w:w="4044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345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家长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528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父</w:t>
            </w:r>
          </w:p>
        </w:tc>
        <w:tc>
          <w:tcPr>
            <w:tcW w:w="131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6" w:type="dxa"/>
            <w:gridSpan w:val="2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2304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（必填）</w:t>
            </w:r>
          </w:p>
        </w:tc>
        <w:tc>
          <w:tcPr>
            <w:tcW w:w="209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5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8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母</w:t>
            </w:r>
          </w:p>
        </w:tc>
        <w:tc>
          <w:tcPr>
            <w:tcW w:w="131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6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04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9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申请意向</w:t>
            </w:r>
          </w:p>
        </w:tc>
        <w:tc>
          <w:tcPr>
            <w:tcW w:w="8555" w:type="dxa"/>
            <w:gridSpan w:val="11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申请到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</w:rPr>
              <w:t>学校入学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4680" w:firstLineChars="1950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家长（监护人）签字：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原对口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初中学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校意见</w:t>
            </w:r>
          </w:p>
        </w:tc>
        <w:tc>
          <w:tcPr>
            <w:tcW w:w="8555" w:type="dxa"/>
            <w:gridSpan w:val="11"/>
            <w:tcBorders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相关材料原件已审验合格。</w:t>
            </w:r>
          </w:p>
          <w:p>
            <w:pPr>
              <w:adjustRightInd w:val="0"/>
              <w:snapToGrid w:val="0"/>
              <w:spacing w:line="240" w:lineRule="atLeast"/>
              <w:ind w:firstLine="3720" w:firstLineChars="15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经办人：（盖单位公章）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5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right="-9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原毕业学校所属区教育主管部门意见</w:t>
            </w:r>
          </w:p>
        </w:tc>
        <w:tc>
          <w:tcPr>
            <w:tcW w:w="8555" w:type="dxa"/>
            <w:gridSpan w:val="11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相关材料原件已审验合格。</w:t>
            </w:r>
          </w:p>
          <w:p>
            <w:pPr>
              <w:adjustRightInd w:val="0"/>
              <w:snapToGrid w:val="0"/>
              <w:spacing w:line="240" w:lineRule="atLeast"/>
              <w:ind w:left="239" w:leftChars="114" w:firstLine="3720" w:firstLineChars="15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经办人：（盖单位公章）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7" w:hRule="atLeast"/>
        </w:trPr>
        <w:tc>
          <w:tcPr>
            <w:tcW w:w="1345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市教育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局意见</w:t>
            </w:r>
          </w:p>
        </w:tc>
        <w:tc>
          <w:tcPr>
            <w:tcW w:w="8555" w:type="dxa"/>
            <w:gridSpan w:val="11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ind w:left="42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        （盖单位公章）</w:t>
            </w:r>
          </w:p>
        </w:tc>
      </w:tr>
    </w:tbl>
    <w:p>
      <w:pPr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 w:cs="宋体"/>
          <w:sz w:val="44"/>
          <w:szCs w:val="44"/>
        </w:rPr>
      </w:pPr>
    </w:p>
    <w:p>
      <w:pPr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填 表 说 明</w:t>
      </w:r>
    </w:p>
    <w:p>
      <w:pPr>
        <w:ind w:firstLine="640" w:firstLineChars="200"/>
        <w:rPr>
          <w:rFonts w:ascii="宋体" w:hAnsi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市区小学毕业生跨学区入学申请必须满足以下条件：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1．因在市区重新购房造成家庭住址实际发生变迁（提供实际居住的房产证或购房合同和发票）；</w:t>
      </w:r>
    </w:p>
    <w:p>
      <w:pPr>
        <w:spacing w:line="360" w:lineRule="auto"/>
        <w:rPr>
          <w:rFonts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注：为便民利民，方便群众少跑路，任何学校不得要求学生家长提供“蚌埠市家庭住房查询证明”。对提交房产信息的核验由学校或区教育主管部门利用“不动产查询端口”进行查询。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2．房产所有人与适龄儿童父母（监护人）一致（提供儿童出生医学证明或父母的户籍证明）；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3．本市市区小学毕业生（提供小学毕业证）。</w:t>
      </w:r>
    </w:p>
    <w:p>
      <w:pPr>
        <w:rPr>
          <w:rFonts w:ascii="宋体" w:hAnsi="宋体" w:cs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kYjQyYzY2YmJlNWE5YjQzMjNiN2E4MTliY2UzNTAifQ=="/>
  </w:docVars>
  <w:rsids>
    <w:rsidRoot w:val="7CAA3FAA"/>
    <w:rsid w:val="000B71E1"/>
    <w:rsid w:val="006F120C"/>
    <w:rsid w:val="00766336"/>
    <w:rsid w:val="39011878"/>
    <w:rsid w:val="46E2469D"/>
    <w:rsid w:val="58EB6618"/>
    <w:rsid w:val="61345E94"/>
    <w:rsid w:val="7CAA3F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蚌埠市教育局</Company>
  <Pages>2</Pages>
  <Words>414</Words>
  <Characters>417</Characters>
  <Lines>4</Lines>
  <Paragraphs>1</Paragraphs>
  <TotalTime>1</TotalTime>
  <ScaleCrop>false</ScaleCrop>
  <LinksUpToDate>false</LinksUpToDate>
  <CharactersWithSpaces>513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2021-05-14T09:59:00Z</dcterms:created>
  <dc:creator>happy100%</dc:creator>
  <cp:lastModifiedBy>hp</cp:lastModifiedBy>
  <dcterms:modified xsi:type="dcterms:W3CDTF">2022-05-30T02:31:21Z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8C9B23B4652240949B64919A6595D08D</vt:lpwstr>
  </property>
</Properties>
</file>